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9C14A" w14:textId="0C76F6E1" w:rsidR="000F4D4E" w:rsidRDefault="000F4D4E" w:rsidP="000F4D4E">
      <w:pPr>
        <w:spacing w:after="0"/>
        <w:jc w:val="center"/>
        <w:rPr>
          <w:b/>
          <w:bCs/>
          <w:sz w:val="40"/>
          <w:szCs w:val="40"/>
        </w:rPr>
      </w:pPr>
      <w:r w:rsidRPr="000F4D4E">
        <w:rPr>
          <w:b/>
          <w:bCs/>
          <w:sz w:val="40"/>
          <w:szCs w:val="40"/>
        </w:rPr>
        <w:t xml:space="preserve">Eine </w:t>
      </w:r>
      <w:r w:rsidR="00A0276C">
        <w:rPr>
          <w:b/>
          <w:bCs/>
          <w:sz w:val="40"/>
          <w:szCs w:val="40"/>
        </w:rPr>
        <w:t>Position</w:t>
      </w:r>
      <w:r w:rsidRPr="000F4D4E">
        <w:rPr>
          <w:b/>
          <w:bCs/>
          <w:sz w:val="40"/>
          <w:szCs w:val="40"/>
        </w:rPr>
        <w:t xml:space="preserve"> in einer Bestellung stornieren</w:t>
      </w:r>
    </w:p>
    <w:p w14:paraId="155A9AD8" w14:textId="77777777" w:rsidR="000F4D4E" w:rsidRDefault="000F4D4E" w:rsidP="00FF2676">
      <w:pPr>
        <w:spacing w:after="0"/>
        <w:rPr>
          <w:b/>
          <w:bCs/>
          <w:sz w:val="40"/>
          <w:szCs w:val="40"/>
        </w:rPr>
      </w:pPr>
    </w:p>
    <w:p w14:paraId="5FB2DC9F" w14:textId="76C8EDE0" w:rsidR="003A4869" w:rsidRDefault="003A4869" w:rsidP="00FF2676">
      <w:pPr>
        <w:spacing w:after="0"/>
      </w:pPr>
      <w:r>
        <w:t>POs oder Leitungen können nicht storniert werden, wenn eine Quittung oder Rechnung auf die PO oder Leitung angewendet wird.</w:t>
      </w:r>
    </w:p>
    <w:p w14:paraId="3A6FEC75" w14:textId="6E3D765C" w:rsidR="00FF2676" w:rsidRDefault="00FF2676" w:rsidP="00FF2676">
      <w:pPr>
        <w:spacing w:after="0"/>
      </w:pPr>
      <w:r>
        <w:t>Sehen Sie sich die PO-Details an, bevor Sie versuchen, eine Leitung zu kündigen.</w:t>
      </w:r>
    </w:p>
    <w:p w14:paraId="69675158" w14:textId="77777777" w:rsidR="00FF2676" w:rsidRDefault="00FF2676" w:rsidP="00FF2676">
      <w:pPr>
        <w:spacing w:after="0"/>
      </w:pPr>
    </w:p>
    <w:p w14:paraId="757A4D30" w14:textId="70742FD6" w:rsidR="003A0E68" w:rsidRDefault="003A0E68" w:rsidP="003A0E68">
      <w:r>
        <w:t xml:space="preserve">Wenn eine Zeile einen Kassenbon ohne Rechnung hat, muss er korrigiert werden: Gehe zu Meine Quittungen, verwalte die Quittungen, korrigiere die Quittung auf dieser Zeile auf null. Für Schritte nutzen Sie diesen Link, um zu empfehlen: </w:t>
      </w:r>
      <w:hyperlink r:id="rId4" w:history="1">
        <w:r w:rsidRPr="003A0E68">
          <w:rPr>
            <w:rStyle w:val="Hyperlink"/>
          </w:rPr>
          <w:t>Wie man einen Empfang korrigiert</w:t>
        </w:r>
      </w:hyperlink>
    </w:p>
    <w:p w14:paraId="45CEEE55" w14:textId="334950E9" w:rsidR="003A0E68" w:rsidRDefault="003A0E68" w:rsidP="003A0E68">
      <w:r>
        <w:t xml:space="preserve">Wenn eine Zeile eine Rechnung angewendet hat, überprüfen Sie die Rechnungs-PDF, um festzustellen, ob ein Fehler vorliegt.  Bei Rechnungsanwendungsfehlern: Schreib der AP eine E-Mail hertzracap@ap-hertz.com </w:t>
      </w:r>
      <w:hyperlink r:id="rId5" w:history="1"/>
      <w:r w:rsidR="001B1C0C">
        <w:t xml:space="preserve"> bitte sie, die Rechnung erneut abzugleichen, um die Zeilenunstimmigkeit zu korrigieren.</w:t>
      </w:r>
    </w:p>
    <w:p w14:paraId="6FF02877" w14:textId="7EDDF450" w:rsidR="003A0E68" w:rsidRDefault="003A0E68" w:rsidP="003A0E68">
      <w:r>
        <w:t xml:space="preserve">Für weitere Fragen oder Hilfe wenden Sie sich an das Einkaufszentrum bei </w:t>
      </w:r>
      <w:hyperlink r:id="rId6" w:history="1">
        <w:r w:rsidR="001B1C0C" w:rsidRPr="000E7BCF">
          <w:rPr>
            <w:rStyle w:val="Hyperlink"/>
          </w:rPr>
          <w:t>buyingcenter@hertz.com</w:t>
        </w:r>
      </w:hyperlink>
    </w:p>
    <w:p w14:paraId="2B8BCD45" w14:textId="26310741" w:rsidR="001B1C0C" w:rsidRDefault="001B1C0C" w:rsidP="003A0E68">
      <w:r w:rsidRPr="00A43C39">
        <w:rPr>
          <w:b/>
          <w:bCs/>
        </w:rPr>
        <w:t>Erinnerung:</w:t>
      </w:r>
      <w:r>
        <w:t xml:space="preserve"> Sobald eine Zeile aufgehoben ist, kann sie nicht mehr wiederhergestellt oder rückgängig gemacht werden.</w:t>
      </w:r>
    </w:p>
    <w:p w14:paraId="49BC6985" w14:textId="77777777" w:rsidR="001B1C0C" w:rsidRDefault="001B1C0C" w:rsidP="000118F9">
      <w:pPr>
        <w:rPr>
          <w:sz w:val="32"/>
          <w:szCs w:val="32"/>
        </w:rPr>
      </w:pPr>
    </w:p>
    <w:p w14:paraId="5AB34DE8" w14:textId="33C9C9EC" w:rsidR="000118F9" w:rsidRDefault="00DB7D0E" w:rsidP="000118F9">
      <w:r>
        <w:t>Gehen Sie zu Oracle</w:t>
      </w:r>
      <w:r w:rsidR="00D658D0">
        <w:t xml:space="preserve"> </w:t>
      </w:r>
      <w:r>
        <w:t>&gt; Beschaffung</w:t>
      </w:r>
      <w:r w:rsidR="00D658D0">
        <w:t xml:space="preserve"> </w:t>
      </w:r>
      <w:r>
        <w:t>&gt;</w:t>
      </w:r>
      <w:r w:rsidR="00C80A8A">
        <w:t xml:space="preserve"> Aunforderungen </w:t>
      </w:r>
      <w:r>
        <w:t>(Neu)</w:t>
      </w:r>
    </w:p>
    <w:p w14:paraId="51B32688" w14:textId="1F3884D4" w:rsidR="000118F9" w:rsidRDefault="003C3D53" w:rsidP="000118F9">
      <w:r w:rsidRPr="003C3D53">
        <w:rPr>
          <w:noProof/>
        </w:rPr>
        <w:drawing>
          <wp:inline distT="0" distB="0" distL="0" distR="0" wp14:anchorId="564C727C" wp14:editId="0D2F103E">
            <wp:extent cx="6077583" cy="2823667"/>
            <wp:effectExtent l="0" t="0" r="0" b="0"/>
            <wp:docPr id="977754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54461" name=""/>
                    <pic:cNvPicPr/>
                  </pic:nvPicPr>
                  <pic:blipFill>
                    <a:blip r:embed="rId7"/>
                    <a:stretch>
                      <a:fillRect/>
                    </a:stretch>
                  </pic:blipFill>
                  <pic:spPr>
                    <a:xfrm>
                      <a:off x="0" y="0"/>
                      <a:ext cx="6133991" cy="2849874"/>
                    </a:xfrm>
                    <a:prstGeom prst="rect">
                      <a:avLst/>
                    </a:prstGeom>
                  </pic:spPr>
                </pic:pic>
              </a:graphicData>
            </a:graphic>
          </wp:inline>
        </w:drawing>
      </w:r>
    </w:p>
    <w:p w14:paraId="78A40DF2" w14:textId="77777777" w:rsidR="001B1C0C" w:rsidRDefault="001B1C0C" w:rsidP="000118F9"/>
    <w:p w14:paraId="34258A80" w14:textId="675A408D" w:rsidR="000118F9" w:rsidRDefault="00124746" w:rsidP="000118F9">
      <w:r>
        <w:lastRenderedPageBreak/>
        <w:t xml:space="preserve">Klicken Sie unten links auf meine </w:t>
      </w:r>
      <w:r w:rsidR="00AA3F01">
        <w:t>Anforderungen</w:t>
      </w:r>
      <w:r>
        <w:t>.</w:t>
      </w:r>
    </w:p>
    <w:p w14:paraId="56366287" w14:textId="306FFFE8" w:rsidR="00AA70B9" w:rsidRDefault="00187885" w:rsidP="000118F9">
      <w:r w:rsidRPr="00187885">
        <w:rPr>
          <w:noProof/>
        </w:rPr>
        <w:drawing>
          <wp:inline distT="0" distB="0" distL="0" distR="0" wp14:anchorId="53B934D5" wp14:editId="2FB19E59">
            <wp:extent cx="5943600" cy="3615690"/>
            <wp:effectExtent l="0" t="0" r="0" b="3810"/>
            <wp:docPr id="401548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48905" name=""/>
                    <pic:cNvPicPr/>
                  </pic:nvPicPr>
                  <pic:blipFill>
                    <a:blip r:embed="rId8"/>
                    <a:stretch>
                      <a:fillRect/>
                    </a:stretch>
                  </pic:blipFill>
                  <pic:spPr>
                    <a:xfrm>
                      <a:off x="0" y="0"/>
                      <a:ext cx="5943600" cy="3615690"/>
                    </a:xfrm>
                    <a:prstGeom prst="rect">
                      <a:avLst/>
                    </a:prstGeom>
                  </pic:spPr>
                </pic:pic>
              </a:graphicData>
            </a:graphic>
          </wp:inline>
        </w:drawing>
      </w:r>
    </w:p>
    <w:p w14:paraId="7433ACAB" w14:textId="77777777" w:rsidR="00BD23F9" w:rsidRDefault="00BD23F9" w:rsidP="000118F9"/>
    <w:p w14:paraId="0ED341FA" w14:textId="14CBE7A4" w:rsidR="00187885" w:rsidRPr="001B1C0C" w:rsidRDefault="001B1C0C" w:rsidP="000118F9">
      <w:pPr>
        <w:rPr>
          <w:sz w:val="22"/>
          <w:szCs w:val="22"/>
        </w:rPr>
      </w:pPr>
      <w:r>
        <w:t xml:space="preserve">Löschen Sie Ihren Namen aus dem Suchfeld, falls nötig, um den PO zu finden.  </w:t>
      </w:r>
      <w:r w:rsidRPr="001B1C0C">
        <w:rPr>
          <w:sz w:val="22"/>
          <w:szCs w:val="22"/>
        </w:rPr>
        <w:t>Wenn die PO dir gehört, hinterlasse deinen Namen und füge die FRAGE oder PO # daneben in der Suchleiste hinzu.</w:t>
      </w:r>
    </w:p>
    <w:p w14:paraId="2E041809" w14:textId="4402FE6D" w:rsidR="001B1C0C" w:rsidRDefault="003317D2" w:rsidP="000118F9">
      <w:r w:rsidRPr="003317D2">
        <w:rPr>
          <w:noProof/>
        </w:rPr>
        <w:drawing>
          <wp:inline distT="0" distB="0" distL="0" distR="0" wp14:anchorId="546BBC70" wp14:editId="005124F2">
            <wp:extent cx="5683250" cy="2140327"/>
            <wp:effectExtent l="0" t="0" r="0" b="0"/>
            <wp:docPr id="1440586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86275" name=""/>
                    <pic:cNvPicPr/>
                  </pic:nvPicPr>
                  <pic:blipFill>
                    <a:blip r:embed="rId9"/>
                    <a:stretch>
                      <a:fillRect/>
                    </a:stretch>
                  </pic:blipFill>
                  <pic:spPr>
                    <a:xfrm>
                      <a:off x="0" y="0"/>
                      <a:ext cx="5686556" cy="2141572"/>
                    </a:xfrm>
                    <a:prstGeom prst="rect">
                      <a:avLst/>
                    </a:prstGeom>
                  </pic:spPr>
                </pic:pic>
              </a:graphicData>
            </a:graphic>
          </wp:inline>
        </w:drawing>
      </w:r>
    </w:p>
    <w:p w14:paraId="1F540B64" w14:textId="2A9FA82C" w:rsidR="00510EAD" w:rsidRDefault="003A0E68" w:rsidP="000118F9">
      <w:r>
        <w:t xml:space="preserve">Gib die Postnummer mit Anführungszeichen am Anfang und Ende ein (keine Leerzeichen einstellen). </w:t>
      </w:r>
      <w:r w:rsidR="001B1C0C" w:rsidRPr="001B1C0C">
        <w:rPr>
          <w:i/>
          <w:iCs/>
        </w:rPr>
        <w:t xml:space="preserve">Die Zitate sagen Oracle, nur nach dieser Zahl zu suchen.  </w:t>
      </w:r>
      <w:r w:rsidR="005E35C0">
        <w:t xml:space="preserve">Klicken Sie auf die Ellipse (3 Punkte) rechts und klicken Sie auf Details anzeigen. </w:t>
      </w:r>
    </w:p>
    <w:p w14:paraId="373E2467" w14:textId="52D288E8" w:rsidR="00BD23F9" w:rsidRDefault="003A0E68" w:rsidP="000118F9">
      <w:r>
        <w:lastRenderedPageBreak/>
        <w:t xml:space="preserve">HINWEIS: Um die Anforderung/PO einer anderen Person zu aktualisieren, muss sie vor der Änderung an Sie selbst zugewiesen werden. Auf dieser Seite kann man das tun, indem man auf Umzuweisen klickt und seinen Namen hinzufügt. </w:t>
      </w:r>
      <w:r w:rsidR="00C0547D" w:rsidRPr="00C0547D">
        <w:rPr>
          <w:sz w:val="22"/>
          <w:szCs w:val="22"/>
        </w:rPr>
        <w:t>Denk daran, es bei Bedarf neu zuzuweisen.</w:t>
      </w:r>
    </w:p>
    <w:p w14:paraId="405883C4" w14:textId="6818DB43" w:rsidR="00BD23F9" w:rsidRDefault="003A0E68" w:rsidP="000118F9">
      <w:r w:rsidRPr="003A0E68">
        <w:rPr>
          <w:noProof/>
        </w:rPr>
        <w:drawing>
          <wp:inline distT="0" distB="0" distL="0" distR="0" wp14:anchorId="1CA08072" wp14:editId="6D288043">
            <wp:extent cx="5552237" cy="2536471"/>
            <wp:effectExtent l="0" t="0" r="0" b="0"/>
            <wp:docPr id="2108989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89030" name=""/>
                    <pic:cNvPicPr/>
                  </pic:nvPicPr>
                  <pic:blipFill>
                    <a:blip r:embed="rId10"/>
                    <a:stretch>
                      <a:fillRect/>
                    </a:stretch>
                  </pic:blipFill>
                  <pic:spPr>
                    <a:xfrm>
                      <a:off x="0" y="0"/>
                      <a:ext cx="5561975" cy="2540919"/>
                    </a:xfrm>
                    <a:prstGeom prst="rect">
                      <a:avLst/>
                    </a:prstGeom>
                  </pic:spPr>
                </pic:pic>
              </a:graphicData>
            </a:graphic>
          </wp:inline>
        </w:drawing>
      </w:r>
    </w:p>
    <w:p w14:paraId="438F52EA" w14:textId="6B4E1A9B" w:rsidR="00BD23F9" w:rsidRDefault="00BD23F9" w:rsidP="000118F9">
      <w:r>
        <w:t>Gehe zu der Linie, die du abbrechen möchtest, klicke auf die Ellipse (3 Punkte) rechts, dann auf Abbrechen.</w:t>
      </w:r>
    </w:p>
    <w:p w14:paraId="5F1536F5" w14:textId="23C86342" w:rsidR="00BD23F9" w:rsidRDefault="00457703" w:rsidP="000118F9">
      <w:r w:rsidRPr="00457703">
        <w:rPr>
          <w:noProof/>
        </w:rPr>
        <w:drawing>
          <wp:inline distT="0" distB="0" distL="0" distR="0" wp14:anchorId="59949652" wp14:editId="200D752C">
            <wp:extent cx="5711889" cy="2952750"/>
            <wp:effectExtent l="0" t="0" r="3175" b="0"/>
            <wp:docPr id="267521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21621" name=""/>
                    <pic:cNvPicPr/>
                  </pic:nvPicPr>
                  <pic:blipFill>
                    <a:blip r:embed="rId11"/>
                    <a:stretch>
                      <a:fillRect/>
                    </a:stretch>
                  </pic:blipFill>
                  <pic:spPr>
                    <a:xfrm>
                      <a:off x="0" y="0"/>
                      <a:ext cx="5756788" cy="2975960"/>
                    </a:xfrm>
                    <a:prstGeom prst="rect">
                      <a:avLst/>
                    </a:prstGeom>
                  </pic:spPr>
                </pic:pic>
              </a:graphicData>
            </a:graphic>
          </wp:inline>
        </w:drawing>
      </w:r>
    </w:p>
    <w:p w14:paraId="69A7D1B0" w14:textId="77777777" w:rsidR="008B5E39" w:rsidRDefault="008B5E39" w:rsidP="000118F9"/>
    <w:p w14:paraId="09B3527F" w14:textId="41E78360" w:rsidR="00457703" w:rsidRDefault="009206C9" w:rsidP="000118F9">
      <w:r>
        <w:t>Füge einen Grund für die Kündigung dieser Zeile hinzu und klicke dann auf Linie abbrechen.</w:t>
      </w:r>
    </w:p>
    <w:p w14:paraId="5117FFB7" w14:textId="43BE1035" w:rsidR="009206C9" w:rsidRDefault="00D16330" w:rsidP="000118F9">
      <w:r w:rsidRPr="00D16330">
        <w:rPr>
          <w:noProof/>
        </w:rPr>
        <w:lastRenderedPageBreak/>
        <w:drawing>
          <wp:inline distT="0" distB="0" distL="0" distR="0" wp14:anchorId="6D809459" wp14:editId="181CDC02">
            <wp:extent cx="5618074" cy="3054528"/>
            <wp:effectExtent l="0" t="0" r="1905" b="0"/>
            <wp:docPr id="917962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62759" name=""/>
                    <pic:cNvPicPr/>
                  </pic:nvPicPr>
                  <pic:blipFill>
                    <a:blip r:embed="rId12"/>
                    <a:stretch>
                      <a:fillRect/>
                    </a:stretch>
                  </pic:blipFill>
                  <pic:spPr>
                    <a:xfrm>
                      <a:off x="0" y="0"/>
                      <a:ext cx="5635829" cy="3064182"/>
                    </a:xfrm>
                    <a:prstGeom prst="rect">
                      <a:avLst/>
                    </a:prstGeom>
                  </pic:spPr>
                </pic:pic>
              </a:graphicData>
            </a:graphic>
          </wp:inline>
        </w:drawing>
      </w:r>
    </w:p>
    <w:p w14:paraId="351E59D1" w14:textId="5E05B216" w:rsidR="003A0E68" w:rsidRDefault="003A0E68" w:rsidP="003A0E68">
      <w:r>
        <w:t>Diese Linie ist nun eingestellt und kann nicht rückgängig gemacht werden.</w:t>
      </w:r>
    </w:p>
    <w:p w14:paraId="40FC964A" w14:textId="495A7056" w:rsidR="003A0E68" w:rsidRDefault="003A0E68" w:rsidP="000118F9"/>
    <w:sectPr w:rsidR="003A0E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8F9"/>
    <w:rsid w:val="000118F9"/>
    <w:rsid w:val="000347ED"/>
    <w:rsid w:val="000F4D4E"/>
    <w:rsid w:val="00103849"/>
    <w:rsid w:val="00124746"/>
    <w:rsid w:val="001549B3"/>
    <w:rsid w:val="00187885"/>
    <w:rsid w:val="001B1C0C"/>
    <w:rsid w:val="002A539D"/>
    <w:rsid w:val="003237AB"/>
    <w:rsid w:val="003317D2"/>
    <w:rsid w:val="00353F60"/>
    <w:rsid w:val="003A0E68"/>
    <w:rsid w:val="003A43BE"/>
    <w:rsid w:val="003A4869"/>
    <w:rsid w:val="003C3D53"/>
    <w:rsid w:val="00457703"/>
    <w:rsid w:val="00510EAD"/>
    <w:rsid w:val="00560237"/>
    <w:rsid w:val="005E1B64"/>
    <w:rsid w:val="005E35C0"/>
    <w:rsid w:val="00693A9D"/>
    <w:rsid w:val="00696D72"/>
    <w:rsid w:val="006E1624"/>
    <w:rsid w:val="007545A5"/>
    <w:rsid w:val="00811E26"/>
    <w:rsid w:val="008B5E39"/>
    <w:rsid w:val="008F75AF"/>
    <w:rsid w:val="009206C9"/>
    <w:rsid w:val="00990197"/>
    <w:rsid w:val="00A0276C"/>
    <w:rsid w:val="00A07196"/>
    <w:rsid w:val="00A43C39"/>
    <w:rsid w:val="00AA3F01"/>
    <w:rsid w:val="00AA70B9"/>
    <w:rsid w:val="00B22217"/>
    <w:rsid w:val="00BB061C"/>
    <w:rsid w:val="00BD23F9"/>
    <w:rsid w:val="00C0547D"/>
    <w:rsid w:val="00C72E50"/>
    <w:rsid w:val="00C80A8A"/>
    <w:rsid w:val="00D16330"/>
    <w:rsid w:val="00D658D0"/>
    <w:rsid w:val="00DB7D0E"/>
    <w:rsid w:val="00DE156F"/>
    <w:rsid w:val="00E15DC4"/>
    <w:rsid w:val="00F75F47"/>
    <w:rsid w:val="00FC395A"/>
    <w:rsid w:val="00FF2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88839"/>
  <w15:chartTrackingRefBased/>
  <w15:docId w15:val="{EE3DAAD7-B3D8-49EE-B3A1-4624974F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8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8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8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8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8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8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8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8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8F9"/>
    <w:rPr>
      <w:rFonts w:eastAsiaTheme="majorEastAsia" w:cstheme="majorBidi"/>
      <w:color w:val="272727" w:themeColor="text1" w:themeTint="D8"/>
    </w:rPr>
  </w:style>
  <w:style w:type="paragraph" w:styleId="Title">
    <w:name w:val="Title"/>
    <w:basedOn w:val="Normal"/>
    <w:next w:val="Normal"/>
    <w:link w:val="TitleChar"/>
    <w:uiPriority w:val="10"/>
    <w:qFormat/>
    <w:rsid w:val="00011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8F9"/>
    <w:pPr>
      <w:spacing w:before="160"/>
      <w:jc w:val="center"/>
    </w:pPr>
    <w:rPr>
      <w:i/>
      <w:iCs/>
      <w:color w:val="404040" w:themeColor="text1" w:themeTint="BF"/>
    </w:rPr>
  </w:style>
  <w:style w:type="character" w:customStyle="1" w:styleId="QuoteChar">
    <w:name w:val="Quote Char"/>
    <w:basedOn w:val="DefaultParagraphFont"/>
    <w:link w:val="Quote"/>
    <w:uiPriority w:val="29"/>
    <w:rsid w:val="000118F9"/>
    <w:rPr>
      <w:i/>
      <w:iCs/>
      <w:color w:val="404040" w:themeColor="text1" w:themeTint="BF"/>
    </w:rPr>
  </w:style>
  <w:style w:type="paragraph" w:styleId="ListParagraph">
    <w:name w:val="List Paragraph"/>
    <w:basedOn w:val="Normal"/>
    <w:uiPriority w:val="34"/>
    <w:qFormat/>
    <w:rsid w:val="000118F9"/>
    <w:pPr>
      <w:ind w:left="720"/>
      <w:contextualSpacing/>
    </w:pPr>
  </w:style>
  <w:style w:type="character" w:styleId="IntenseEmphasis">
    <w:name w:val="Intense Emphasis"/>
    <w:basedOn w:val="DefaultParagraphFont"/>
    <w:uiPriority w:val="21"/>
    <w:qFormat/>
    <w:rsid w:val="000118F9"/>
    <w:rPr>
      <w:i/>
      <w:iCs/>
      <w:color w:val="0F4761" w:themeColor="accent1" w:themeShade="BF"/>
    </w:rPr>
  </w:style>
  <w:style w:type="paragraph" w:styleId="IntenseQuote">
    <w:name w:val="Intense Quote"/>
    <w:basedOn w:val="Normal"/>
    <w:next w:val="Normal"/>
    <w:link w:val="IntenseQuoteChar"/>
    <w:uiPriority w:val="30"/>
    <w:qFormat/>
    <w:rsid w:val="00011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8F9"/>
    <w:rPr>
      <w:i/>
      <w:iCs/>
      <w:color w:val="0F4761" w:themeColor="accent1" w:themeShade="BF"/>
    </w:rPr>
  </w:style>
  <w:style w:type="character" w:styleId="IntenseReference">
    <w:name w:val="Intense Reference"/>
    <w:basedOn w:val="DefaultParagraphFont"/>
    <w:uiPriority w:val="32"/>
    <w:qFormat/>
    <w:rsid w:val="000118F9"/>
    <w:rPr>
      <w:b/>
      <w:bCs/>
      <w:smallCaps/>
      <w:color w:val="0F4761" w:themeColor="accent1" w:themeShade="BF"/>
      <w:spacing w:val="5"/>
    </w:rPr>
  </w:style>
  <w:style w:type="character" w:styleId="Hyperlink">
    <w:name w:val="Hyperlink"/>
    <w:basedOn w:val="DefaultParagraphFont"/>
    <w:uiPriority w:val="99"/>
    <w:unhideWhenUsed/>
    <w:rsid w:val="009206C9"/>
    <w:rPr>
      <w:color w:val="467886" w:themeColor="hyperlink"/>
      <w:u w:val="single"/>
    </w:rPr>
  </w:style>
  <w:style w:type="character" w:styleId="UnresolvedMention">
    <w:name w:val="Unresolved Mention"/>
    <w:basedOn w:val="DefaultParagraphFont"/>
    <w:uiPriority w:val="99"/>
    <w:semiHidden/>
    <w:unhideWhenUsed/>
    <w:rsid w:val="009206C9"/>
    <w:rPr>
      <w:color w:val="605E5C"/>
      <w:shd w:val="clear" w:color="auto" w:fill="E1DFDD"/>
    </w:rPr>
  </w:style>
  <w:style w:type="character" w:styleId="PlaceholderText">
    <w:name w:val="Placeholder Text"/>
    <w:basedOn w:val="DefaultParagraphFont"/>
    <w:uiPriority w:val="99"/>
    <w:semiHidden/>
    <w:rsid w:val="000F4D4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yingcenter@hertz.com" TargetMode="External"/><Relationship Id="rId11" Type="http://schemas.openxmlformats.org/officeDocument/2006/relationships/image" Target="media/image5.png"/><Relationship Id="rId5" Type="http://schemas.openxmlformats.org/officeDocument/2006/relationships/hyperlink" Target="mailto:hertzracap@ap-hertz.com" TargetMode="External"/><Relationship Id="rId10" Type="http://schemas.openxmlformats.org/officeDocument/2006/relationships/image" Target="media/image4.png"/><Relationship Id="rId4" Type="http://schemas.openxmlformats.org/officeDocument/2006/relationships/hyperlink" Target="https://hertzp2p.happyfox.com/kb/article/163-correct-a-receipt/" TargetMode="Externa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Hertz Corporation</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Jason</dc:creator>
  <cp:keywords/>
  <dc:description/>
  <cp:lastModifiedBy>Mokbel, Tamara  (NH)</cp:lastModifiedBy>
  <cp:revision>7</cp:revision>
  <dcterms:created xsi:type="dcterms:W3CDTF">2026-06-22T15:58:00Z</dcterms:created>
  <dcterms:modified xsi:type="dcterms:W3CDTF">2026-08-11T08:53:00Z</dcterms:modified>
</cp:coreProperties>
</file>