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42DAA" w14:textId="7FE4139B" w:rsidR="00CF5C6C" w:rsidRPr="00B033EC" w:rsidRDefault="00B033EC" w:rsidP="00CF5C6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Comment consulter les conditions de paiement du fournisseur / vendeur</w:t>
      </w:r>
    </w:p>
    <w:p w14:paraId="3CD44D36" w14:textId="05602C15" w:rsidR="00CF5C6C" w:rsidRDefault="00AC7B39" w:rsidP="001E4E82">
      <w:r>
        <w:t xml:space="preserve">Allez dans « </w:t>
      </w:r>
      <w:r w:rsidRPr="00B033EC">
        <w:rPr>
          <w:b/>
          <w:bCs/>
        </w:rPr>
        <w:t>Approvisionnement</w:t>
      </w:r>
      <w:r>
        <w:t xml:space="preserve"> », puis « </w:t>
      </w:r>
      <w:r w:rsidRPr="00B033EC">
        <w:rPr>
          <w:b/>
          <w:bCs/>
        </w:rPr>
        <w:t>Fournisseurs »</w:t>
      </w:r>
    </w:p>
    <w:p w14:paraId="137E19F0" w14:textId="158AAF3B" w:rsidR="00CF5C6C" w:rsidRDefault="001E4E82" w:rsidP="00B033EC">
      <w:r w:rsidRPr="001E4E82">
        <w:rPr>
          <w:noProof/>
        </w:rPr>
        <w:drawing>
          <wp:inline distT="0" distB="0" distL="0" distR="0" wp14:anchorId="0471307F" wp14:editId="2C7A9283">
            <wp:extent cx="5943600" cy="1925955"/>
            <wp:effectExtent l="0" t="0" r="0" b="0"/>
            <wp:docPr id="1358109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10986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786ED" w14:textId="5DB009C3" w:rsidR="00CF5C6C" w:rsidRDefault="00CF5C6C" w:rsidP="00B033EC"/>
    <w:p w14:paraId="45736B9C" w14:textId="11FA15C4" w:rsidR="00CF5C6C" w:rsidRDefault="00AC7B39" w:rsidP="00B033EC">
      <w:r>
        <w:t>Cliquez sur «</w:t>
      </w:r>
      <w:r w:rsidRPr="00B033EC">
        <w:rPr>
          <w:b/>
          <w:bCs/>
        </w:rPr>
        <w:t xml:space="preserve"> Tâche </w:t>
      </w:r>
      <w:r>
        <w:t xml:space="preserve">», puis sur « </w:t>
      </w:r>
      <w:r w:rsidRPr="00B033EC">
        <w:rPr>
          <w:b/>
          <w:bCs/>
        </w:rPr>
        <w:t>Gérer les fournisseurs ».</w:t>
      </w:r>
    </w:p>
    <w:p w14:paraId="08D24590" w14:textId="0852BB93" w:rsidR="00CF5C6C" w:rsidRDefault="00CF5C6C" w:rsidP="00CF5C6C">
      <w:pPr>
        <w:pStyle w:val="ListParagraph"/>
      </w:pPr>
    </w:p>
    <w:p w14:paraId="68F2B27E" w14:textId="75CE7705" w:rsidR="00CF5C6C" w:rsidRDefault="00CF5C6C" w:rsidP="00B033EC">
      <w:r>
        <w:rPr>
          <w:noProof/>
        </w:rPr>
        <w:drawing>
          <wp:inline distT="0" distB="0" distL="0" distR="0" wp14:anchorId="6BA39A14" wp14:editId="6C399393">
            <wp:extent cx="2409825" cy="2107884"/>
            <wp:effectExtent l="0" t="0" r="0" b="6985"/>
            <wp:docPr id="2" name="Picture 2" descr="Interface graphique, applic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applicatio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14940" cy="2112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FF1E2" w14:textId="4F6F23D2" w:rsidR="00CF5C6C" w:rsidRDefault="00CF5C6C" w:rsidP="00B033EC"/>
    <w:p w14:paraId="40E68DB2" w14:textId="7348D043" w:rsidR="00CF5C6C" w:rsidRDefault="00CF5C6C" w:rsidP="00B033EC">
      <w:r>
        <w:t>Recherchez par nom ou numéro de fournisseur. Cliquez sur «</w:t>
      </w:r>
      <w:r w:rsidRPr="00B033EC">
        <w:rPr>
          <w:b/>
          <w:bCs/>
        </w:rPr>
        <w:t xml:space="preserve"> Chercher</w:t>
      </w:r>
      <w:r>
        <w:t xml:space="preserve"> ».</w:t>
      </w:r>
    </w:p>
    <w:p w14:paraId="1E4D9C59" w14:textId="67264CF0" w:rsidR="00B033EC" w:rsidRDefault="00CF5C6C" w:rsidP="00B033EC">
      <w:r>
        <w:rPr>
          <w:noProof/>
        </w:rPr>
        <w:drawing>
          <wp:inline distT="0" distB="0" distL="0" distR="0" wp14:anchorId="1DBADA7D" wp14:editId="6DE40483">
            <wp:extent cx="3448050" cy="1221553"/>
            <wp:effectExtent l="0" t="0" r="0" b="0"/>
            <wp:docPr id="3" name="Picture 3" descr="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35356" cy="1252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33EC">
        <w:t xml:space="preserve">  </w:t>
      </w:r>
      <w:r>
        <w:rPr>
          <w:noProof/>
        </w:rPr>
        <w:drawing>
          <wp:inline distT="0" distB="0" distL="0" distR="0" wp14:anchorId="2180744F" wp14:editId="5A5B473F">
            <wp:extent cx="2061337" cy="1269296"/>
            <wp:effectExtent l="0" t="0" r="0" b="7620"/>
            <wp:docPr id="4" name="Picture 4" descr="Interface graphique utilisateur, texte, chat ou message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chat or text messag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26250" cy="130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776B9" w14:textId="77777777" w:rsidR="00B033EC" w:rsidRDefault="00B033EC" w:rsidP="00B033EC"/>
    <w:p w14:paraId="1F8B15E9" w14:textId="7E64BA2E" w:rsidR="00CF5C6C" w:rsidRDefault="00CF5C6C" w:rsidP="00B033EC">
      <w:r>
        <w:lastRenderedPageBreak/>
        <w:t>Cliquez sur le nom du fournisseur pour ouvrir votre profil.</w:t>
      </w:r>
    </w:p>
    <w:p w14:paraId="7EBF1189" w14:textId="7E1D9E76" w:rsidR="00CF5C6C" w:rsidRDefault="00CF5C6C" w:rsidP="00B033EC">
      <w:r>
        <w:rPr>
          <w:noProof/>
        </w:rPr>
        <w:drawing>
          <wp:inline distT="0" distB="0" distL="0" distR="0" wp14:anchorId="49571200" wp14:editId="51E692DF">
            <wp:extent cx="4029038" cy="1623350"/>
            <wp:effectExtent l="0" t="0" r="0" b="0"/>
            <wp:docPr id="5" name="Picture 5" descr="Interface graphique utilisateur,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Graphical user interface, tex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48410" cy="163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50D5A" w14:textId="46EE1288" w:rsidR="00CF5C6C" w:rsidRDefault="00CF5C6C" w:rsidP="00CF5C6C">
      <w:pPr>
        <w:ind w:left="720"/>
      </w:pPr>
    </w:p>
    <w:p w14:paraId="3649C745" w14:textId="5070C464" w:rsidR="00CF5C6C" w:rsidRDefault="00CF5C6C" w:rsidP="00B033EC">
      <w:r>
        <w:t>Cliquez sur «</w:t>
      </w:r>
      <w:r w:rsidR="0038006B" w:rsidRPr="00B033EC">
        <w:rPr>
          <w:b/>
          <w:bCs/>
        </w:rPr>
        <w:t xml:space="preserve"> Sites</w:t>
      </w:r>
      <w:r w:rsidR="0038006B">
        <w:t xml:space="preserve"> » pour voir le nom et l'adresse du site.</w:t>
      </w:r>
    </w:p>
    <w:p w14:paraId="0F42BFA4" w14:textId="54A9B646" w:rsidR="00CF5C6C" w:rsidRDefault="0038006B" w:rsidP="00B033EC">
      <w:r>
        <w:t>Les sternes de paiement sont configurées par nom de site. Vous devez cliquer sur le nom du site pour voir les conditions de paiement configurées pour chacun.</w:t>
      </w:r>
    </w:p>
    <w:p w14:paraId="46F88571" w14:textId="4F16E5CF" w:rsidR="00CF5C6C" w:rsidRDefault="00B033EC" w:rsidP="00B033E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7B24F2" wp14:editId="0BC86D9D">
                <wp:simplePos x="0" y="0"/>
                <wp:positionH relativeFrom="column">
                  <wp:posOffset>647700</wp:posOffset>
                </wp:positionH>
                <wp:positionV relativeFrom="paragraph">
                  <wp:posOffset>374015</wp:posOffset>
                </wp:positionV>
                <wp:extent cx="209550" cy="171450"/>
                <wp:effectExtent l="19050" t="19050" r="19050" b="19050"/>
                <wp:wrapNone/>
                <wp:docPr id="204108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714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pic="http://schemas.openxmlformats.org/drawingml/2006/picture" xmlns:a="http://schemas.openxmlformats.org/drawingml/2006/main">
            <w:pict>
              <v:rect id="Rectangle 1" style="position:absolute;margin-left:51pt;margin-top:29.45pt;width:16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red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" w14:anchorId="1A23A1F8"/>
            </w:pict>
          </mc:Fallback>
        </mc:AlternateContent>
      </w:r>
      <w:r w:rsidR="0038006B">
        <w:rPr>
          <w:noProof/>
        </w:rPr>
        <w:drawing>
          <wp:inline distT="0" distB="0" distL="0" distR="0" wp14:anchorId="0E4A766E" wp14:editId="0E21C133">
            <wp:extent cx="4105275" cy="1575443"/>
            <wp:effectExtent l="0" t="0" r="0" b="5715"/>
            <wp:docPr id="8" name="Picture 8" descr="Interface graphique utilisateur, texte, applic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text, applicati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31583" cy="158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2BE9B" w14:textId="4B048522" w:rsidR="0038006B" w:rsidRDefault="0038006B" w:rsidP="00B033EC">
      <w:r>
        <w:t>Cliquez sur «</w:t>
      </w:r>
      <w:r w:rsidRPr="00B033EC">
        <w:rPr>
          <w:b/>
          <w:bCs/>
        </w:rPr>
        <w:t xml:space="preserve"> Facturation </w:t>
      </w:r>
      <w:r>
        <w:t xml:space="preserve">» dans la boîte Informations supplémentaires, puis faites défiler vers le bas pour voir les Conditions de paiement du nom du site sélectionné. </w:t>
      </w:r>
    </w:p>
    <w:p w14:paraId="547AF35A" w14:textId="3E91F155" w:rsidR="0038006B" w:rsidRDefault="0038006B" w:rsidP="00B033EC">
      <w:r>
        <w:rPr>
          <w:noProof/>
        </w:rPr>
        <w:drawing>
          <wp:inline distT="0" distB="0" distL="0" distR="0" wp14:anchorId="10481F3E" wp14:editId="1C5DCB5F">
            <wp:extent cx="3190875" cy="2828925"/>
            <wp:effectExtent l="0" t="0" r="9525" b="9525"/>
            <wp:docPr id="9" name="Picture 9" descr="Interface graphique utilisateur, texte, applic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18956" cy="2853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0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847E2"/>
    <w:multiLevelType w:val="hybridMultilevel"/>
    <w:tmpl w:val="EDBA8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76142"/>
    <w:multiLevelType w:val="hybridMultilevel"/>
    <w:tmpl w:val="9AD69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581095">
    <w:abstractNumId w:val="1"/>
  </w:num>
  <w:num w:numId="2" w16cid:durableId="1458403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C6C"/>
    <w:rsid w:val="001423B2"/>
    <w:rsid w:val="001E4E82"/>
    <w:rsid w:val="0038006B"/>
    <w:rsid w:val="00710AF8"/>
    <w:rsid w:val="00781C3B"/>
    <w:rsid w:val="008D3A72"/>
    <w:rsid w:val="00AC7B39"/>
    <w:rsid w:val="00B033EC"/>
    <w:rsid w:val="00B56353"/>
    <w:rsid w:val="00CB3A5C"/>
    <w:rsid w:val="00CF5C6C"/>
    <w:rsid w:val="00DC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A18E3"/>
  <w15:chartTrackingRefBased/>
  <w15:docId w15:val="{532DC3FB-5F50-469C-A432-3155071B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5C6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D3A7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Alfonso, Lazaro M</dc:creator>
  <cp:keywords/>
  <dc:description/>
  <cp:lastModifiedBy>Horvath Kulifai, Andrea  (NH)</cp:lastModifiedBy>
  <cp:revision>1</cp:revision>
  <dcterms:created xsi:type="dcterms:W3CDTF">2023-03-22T15:28:00Z</dcterms:created>
  <dcterms:modified xsi:type="dcterms:W3CDTF">2026-09-23T12:31:00Z</dcterms:modified>
</cp:coreProperties>
</file>