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22DBA31F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1E7ECA">
        <w:rPr>
          <w:rFonts w:ascii="Consolas" w:hAnsi="Consolas"/>
          <w:sz w:val="20"/>
        </w:rPr>
        <w:t>of replacing the Fuse on the MX12 centrifuges.</w:t>
      </w:r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294F94CE" w:rsidR="00EB63CA" w:rsidRPr="00EB63CA" w:rsidRDefault="001E7E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721325AD" w:rsidR="00EB63CA" w:rsidRPr="00EB63CA" w:rsidRDefault="001E7E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100185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693CC89A" w:rsidR="00EB63CA" w:rsidRPr="00EB63CA" w:rsidRDefault="001E7E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Fuse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0A36531A" w:rsidR="00EB63CA" w:rsidRPr="00EB63CA" w:rsidRDefault="001E7E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5DBE1111" w:rsidR="00EB63CA" w:rsidRPr="00EB63CA" w:rsidRDefault="007337F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TOOLS NEEDED</w:t>
      </w:r>
      <w:r w:rsidR="001E7ECA">
        <w:rPr>
          <w:rFonts w:ascii="Consolas" w:hAnsi="Consolas"/>
          <w:sz w:val="20"/>
        </w:rPr>
        <w:t xml:space="preserve"> – N/A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676FFEEF" w14:textId="04185EA5" w:rsidR="007337FC" w:rsidRDefault="00EB63CA" w:rsidP="001E7E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35F3815C" w14:textId="6C7BA631" w:rsidR="001E7ECA" w:rsidRDefault="001E7ECA" w:rsidP="001E7E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Turn off your MX12 unit and disconnect from power.</w:t>
      </w:r>
    </w:p>
    <w:p w14:paraId="5EA38BC7" w14:textId="2D2F0C1B" w:rsidR="001E7ECA" w:rsidRDefault="001E7ECA" w:rsidP="001E7E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Unplug the old Fuse (100185) and discard it. Figure 1</w:t>
      </w:r>
    </w:p>
    <w:p w14:paraId="42FE2D86" w14:textId="535DAF23" w:rsidR="001E7ECA" w:rsidRDefault="001E7ECA" w:rsidP="001E7ECA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  <w:r w:rsidRPr="001E7ECA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B5658" wp14:editId="50685F7B">
                <wp:simplePos x="0" y="0"/>
                <wp:positionH relativeFrom="column">
                  <wp:posOffset>4418166</wp:posOffset>
                </wp:positionH>
                <wp:positionV relativeFrom="paragraph">
                  <wp:posOffset>1037924</wp:posOffset>
                </wp:positionV>
                <wp:extent cx="1003349" cy="380704"/>
                <wp:effectExtent l="0" t="0" r="2540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49" cy="38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D701" w14:textId="1DBC6942" w:rsidR="001E7ECA" w:rsidRPr="001E7ECA" w:rsidRDefault="001E7ECA" w:rsidP="001E7ECA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1E7ECA">
                              <w:rPr>
                                <w:sz w:val="36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B5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9pt;margin-top:81.75pt;width:79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">
                <v:textbox>
                  <w:txbxContent>
                    <w:p w14:paraId="7817D701" w14:textId="1DBC6942" w:rsidR="001E7ECA" w:rsidRPr="001E7ECA" w:rsidRDefault="001E7ECA" w:rsidP="001E7ECA">
                      <w:pPr>
                        <w:rPr>
                          <w:sz w:val="36"/>
                          <w:szCs w:val="28"/>
                        </w:rPr>
                      </w:pPr>
                      <w:r w:rsidRPr="001E7ECA">
                        <w:rPr>
                          <w:sz w:val="36"/>
                          <w:szCs w:val="28"/>
                        </w:rPr>
                        <w:t>100</w:t>
                      </w:r>
                      <w:r>
                        <w:rPr>
                          <w:sz w:val="36"/>
                          <w:szCs w:val="28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 w:rsidRPr="001E7ECA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DDD90" wp14:editId="03B1DE70">
                <wp:simplePos x="0" y="0"/>
                <wp:positionH relativeFrom="column">
                  <wp:posOffset>3187438</wp:posOffset>
                </wp:positionH>
                <wp:positionV relativeFrom="paragraph">
                  <wp:posOffset>56908</wp:posOffset>
                </wp:positionV>
                <wp:extent cx="1003349" cy="380704"/>
                <wp:effectExtent l="0" t="0" r="25400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49" cy="38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B5E3" w14:textId="5B05AEC0" w:rsidR="001E7ECA" w:rsidRPr="001E7ECA" w:rsidRDefault="001E7ECA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1E7ECA">
                              <w:rPr>
                                <w:sz w:val="36"/>
                                <w:szCs w:val="28"/>
                              </w:rPr>
                              <w:t>100053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DD90" id="_x0000_s1027" type="#_x0000_t202" style="position:absolute;left:0;text-align:left;margin-left:251pt;margin-top:4.5pt;width:79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DVJgIAAE0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">
                <v:textbox>
                  <w:txbxContent>
                    <w:p w14:paraId="3883B5E3" w14:textId="5B05AEC0" w:rsidR="001E7ECA" w:rsidRPr="001E7ECA" w:rsidRDefault="001E7ECA">
                      <w:pPr>
                        <w:rPr>
                          <w:sz w:val="36"/>
                          <w:szCs w:val="28"/>
                        </w:rPr>
                      </w:pPr>
                      <w:r w:rsidRPr="001E7ECA">
                        <w:rPr>
                          <w:sz w:val="36"/>
                          <w:szCs w:val="28"/>
                        </w:rPr>
                        <w:t>100053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30BA" wp14:editId="60BA44D1">
                <wp:simplePos x="0" y="0"/>
                <wp:positionH relativeFrom="column">
                  <wp:posOffset>3601560</wp:posOffset>
                </wp:positionH>
                <wp:positionV relativeFrom="paragraph">
                  <wp:posOffset>1205470</wp:posOffset>
                </wp:positionV>
                <wp:extent cx="893686" cy="1082656"/>
                <wp:effectExtent l="38100" t="38100" r="59055" b="800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686" cy="108265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CD26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pt,94.9pt" to="353.9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1E7ECA">
        <w:rPr>
          <w:rFonts w:ascii="Consolas" w:hAnsi="Consolas"/>
          <w:noProof/>
          <w:sz w:val="20"/>
        </w:rPr>
        <w:drawing>
          <wp:inline distT="0" distB="0" distL="0" distR="0" wp14:anchorId="4A81FEE2" wp14:editId="05101313">
            <wp:extent cx="1876425" cy="3161030"/>
            <wp:effectExtent l="0" t="0" r="9525" b="1270"/>
            <wp:docPr id="1" name="Picture 1" descr="A black electrical outlet with a sw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 w:hAnsi="Consolas"/>
          <w:sz w:val="20"/>
        </w:rPr>
        <w:softHyphen/>
      </w:r>
      <w:r>
        <w:rPr>
          <w:rFonts w:ascii="Consolas" w:hAnsi="Consolas"/>
          <w:sz w:val="20"/>
        </w:rPr>
        <w:softHyphen/>
      </w:r>
      <w:r>
        <w:rPr>
          <w:rFonts w:ascii="Consolas" w:hAnsi="Consolas"/>
          <w:sz w:val="20"/>
        </w:rPr>
        <w:softHyphen/>
      </w:r>
      <w:bookmarkStart w:id="0" w:name="_GoBack"/>
      <w:bookmarkEnd w:id="0"/>
    </w:p>
    <w:p w14:paraId="2C1BD7AA" w14:textId="31AE678C" w:rsidR="001E7ECA" w:rsidRDefault="001E7ECA" w:rsidP="001E7ECA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1</w:t>
      </w:r>
    </w:p>
    <w:p w14:paraId="0AC7379C" w14:textId="77777777" w:rsidR="001E7ECA" w:rsidRDefault="001E7ECA" w:rsidP="001E7ECA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</w:p>
    <w:p w14:paraId="37171FC3" w14:textId="6D33CB18" w:rsidR="001E7ECA" w:rsidRDefault="001E7ECA" w:rsidP="001E7E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Plug in the new Fuse (100185). </w:t>
      </w:r>
    </w:p>
    <w:p w14:paraId="00E889B4" w14:textId="7D3704CA" w:rsidR="001E7ECA" w:rsidRDefault="001E7ECA" w:rsidP="001E7ECA">
      <w:pPr>
        <w:pStyle w:val="TierII"/>
        <w:tabs>
          <w:tab w:val="clear" w:pos="720"/>
        </w:tabs>
        <w:rPr>
          <w:rFonts w:ascii="Consolas" w:hAnsi="Consolas"/>
          <w:sz w:val="20"/>
        </w:rPr>
      </w:pPr>
      <w:r w:rsidRPr="00D05BEC">
        <w:rPr>
          <w:rFonts w:ascii="Consolas" w:hAnsi="Consolas"/>
          <w:sz w:val="20"/>
        </w:rPr>
        <w:t xml:space="preserve">Close the lid. Run the MX12 unit at 12,000 RPM for 3 minutes to verify successful </w:t>
      </w:r>
      <w:r>
        <w:rPr>
          <w:rFonts w:ascii="Consolas" w:hAnsi="Consolas"/>
          <w:sz w:val="20"/>
        </w:rPr>
        <w:t>replacement of the new Fuse (100185).</w:t>
      </w:r>
    </w:p>
    <w:p w14:paraId="7703530C" w14:textId="7C0408A4" w:rsidR="001E7ECA" w:rsidRPr="001E7ECA" w:rsidRDefault="001E7ECA" w:rsidP="001E7E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This completes the repair. </w:t>
      </w:r>
    </w:p>
    <w:p w14:paraId="7A54225D" w14:textId="02E69BCF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5E71B3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62FDA517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1E7ECA">
            <w:rPr>
              <w:b/>
            </w:rPr>
            <w:t>0</w:t>
          </w:r>
          <w:r w:rsidR="005E71B3">
            <w:rPr>
              <w:b/>
            </w:rPr>
            <w:t>36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5E71B3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7CB0CBD1" w:rsidR="004817E2" w:rsidRDefault="005E71B3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622D7">
                <w:rPr>
                  <w:b/>
                  <w:bCs/>
                  <w:caps/>
                  <w:szCs w:val="24"/>
                </w:rPr>
                <w:t xml:space="preserve">MX12 </w:t>
              </w:r>
              <w:r w:rsidR="001E7ECA">
                <w:rPr>
                  <w:b/>
                  <w:bCs/>
                  <w:caps/>
                  <w:szCs w:val="24"/>
                </w:rPr>
                <w:t>FUSE</w:t>
              </w:r>
              <w:r w:rsidR="00D622D7">
                <w:rPr>
                  <w:b/>
                  <w:bCs/>
                  <w:caps/>
                  <w:szCs w:val="24"/>
                </w:rPr>
                <w:t xml:space="preserve"> replacement instruction</w:t>
              </w:r>
            </w:sdtContent>
          </w:sdt>
        </w:p>
      </w:tc>
    </w:tr>
  </w:tbl>
  <w:p w14:paraId="2532B27A" w14:textId="77777777" w:rsidR="004817E2" w:rsidRDefault="005E71B3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5E71B3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E7ECA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E71B3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6154-2BD1-4EF3-92CA-BEC2671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Base Conversion Work instruction</vt:lpstr>
    </vt:vector>
  </TitlesOfParts>
  <Company>Rev 0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MX12 FUSE replacement instruction</dc:title>
  <dc:creator>laurat</dc:creator>
  <cp:lastModifiedBy>Jake Parker</cp:lastModifiedBy>
  <cp:revision>3</cp:revision>
  <cp:lastPrinted>2023-03-23T12:30:00Z</cp:lastPrinted>
  <dcterms:created xsi:type="dcterms:W3CDTF">2023-12-13T15:43:00Z</dcterms:created>
  <dcterms:modified xsi:type="dcterms:W3CDTF">2024-02-21T21:34:00Z</dcterms:modified>
</cp:coreProperties>
</file>